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F5" w:rsidRDefault="00D973F5" w:rsidP="00112698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Informativo FINDECT</w:t>
      </w:r>
      <w:r w:rsidRPr="004C1532">
        <w:rPr>
          <w:rFonts w:ascii="Times New Roman" w:hAnsi="Times New Roman"/>
          <w:b/>
          <w:color w:val="008000"/>
          <w:sz w:val="28"/>
          <w:szCs w:val="28"/>
        </w:rPr>
        <w:t xml:space="preserve"> 0</w:t>
      </w:r>
      <w:r w:rsidR="00E065DC">
        <w:rPr>
          <w:rFonts w:ascii="Times New Roman" w:hAnsi="Times New Roman"/>
          <w:b/>
          <w:color w:val="008000"/>
          <w:sz w:val="28"/>
          <w:szCs w:val="28"/>
        </w:rPr>
        <w:t>10</w:t>
      </w:r>
      <w:r w:rsidRPr="004C1532">
        <w:rPr>
          <w:rFonts w:ascii="Times New Roman" w:hAnsi="Times New Roman"/>
          <w:b/>
          <w:color w:val="008000"/>
          <w:sz w:val="28"/>
          <w:szCs w:val="28"/>
        </w:rPr>
        <w:t>/201</w:t>
      </w:r>
      <w:r>
        <w:rPr>
          <w:rFonts w:ascii="Times New Roman" w:hAnsi="Times New Roman"/>
          <w:b/>
          <w:color w:val="008000"/>
          <w:sz w:val="28"/>
          <w:szCs w:val="28"/>
        </w:rPr>
        <w:t>3</w:t>
      </w:r>
    </w:p>
    <w:p w:rsidR="002817B9" w:rsidRPr="00D973F5" w:rsidRDefault="002817B9" w:rsidP="00112698">
      <w:pPr>
        <w:spacing w:line="240" w:lineRule="auto"/>
        <w:ind w:right="282"/>
        <w:jc w:val="right"/>
        <w:rPr>
          <w:rFonts w:ascii="Times New Roman" w:hAnsi="Times New Roman"/>
        </w:rPr>
      </w:pPr>
      <w:r w:rsidRPr="00D973F5">
        <w:rPr>
          <w:rFonts w:ascii="Times New Roman" w:hAnsi="Times New Roman"/>
        </w:rPr>
        <w:t xml:space="preserve">Bauru/SP, </w:t>
      </w:r>
      <w:r w:rsidR="00E065DC">
        <w:rPr>
          <w:rFonts w:ascii="Times New Roman" w:hAnsi="Times New Roman"/>
        </w:rPr>
        <w:t>13</w:t>
      </w:r>
      <w:r w:rsidRPr="00D973F5">
        <w:rPr>
          <w:rFonts w:ascii="Times New Roman" w:hAnsi="Times New Roman"/>
        </w:rPr>
        <w:t xml:space="preserve"> de </w:t>
      </w:r>
      <w:r w:rsidR="005F1CBE" w:rsidRPr="00D973F5">
        <w:rPr>
          <w:rFonts w:ascii="Times New Roman" w:hAnsi="Times New Roman"/>
        </w:rPr>
        <w:t xml:space="preserve">Maio </w:t>
      </w:r>
      <w:r w:rsidR="00112698">
        <w:rPr>
          <w:rFonts w:ascii="Times New Roman" w:hAnsi="Times New Roman"/>
        </w:rPr>
        <w:t>de 2013</w:t>
      </w:r>
      <w:r w:rsidR="0096421E">
        <w:rPr>
          <w:rFonts w:ascii="Times New Roman" w:hAnsi="Times New Roman"/>
        </w:rPr>
        <w:t>.</w:t>
      </w:r>
    </w:p>
    <w:p w:rsidR="00D973F5" w:rsidRDefault="00E065DC" w:rsidP="00D973F5">
      <w:pPr>
        <w:jc w:val="center"/>
        <w:rPr>
          <w:rFonts w:ascii="Times New Roman" w:hAnsi="Times New Roman"/>
          <w:b/>
          <w:sz w:val="32"/>
        </w:rPr>
      </w:pPr>
      <w:r w:rsidRPr="00462C14">
        <w:rPr>
          <w:rFonts w:ascii="Times New Roman" w:hAnsi="Times New Roman"/>
          <w:b/>
          <w:sz w:val="32"/>
        </w:rPr>
        <w:t>FINDECT garante pagamento da PLR 2012</w:t>
      </w:r>
    </w:p>
    <w:p w:rsidR="004E5FD8" w:rsidRPr="004E5FD8" w:rsidRDefault="004E5FD8" w:rsidP="004E5FD8">
      <w:pPr>
        <w:ind w:right="774" w:firstLine="567"/>
        <w:jc w:val="center"/>
        <w:rPr>
          <w:rFonts w:ascii="Times New Roman" w:hAnsi="Times New Roman"/>
          <w:i/>
          <w:sz w:val="26"/>
          <w:szCs w:val="26"/>
        </w:rPr>
      </w:pPr>
      <w:r w:rsidRPr="00E50660">
        <w:rPr>
          <w:rFonts w:ascii="Times New Roman" w:hAnsi="Times New Roman"/>
          <w:i/>
          <w:sz w:val="26"/>
          <w:szCs w:val="26"/>
        </w:rPr>
        <w:t xml:space="preserve">Estratégia usada pela FINDECT </w:t>
      </w:r>
      <w:r w:rsidR="00AC0EA9">
        <w:rPr>
          <w:rFonts w:ascii="Times New Roman" w:hAnsi="Times New Roman"/>
          <w:i/>
          <w:sz w:val="26"/>
          <w:szCs w:val="26"/>
        </w:rPr>
        <w:t xml:space="preserve">gera resultado e </w:t>
      </w:r>
      <w:r w:rsidRPr="00E50660">
        <w:rPr>
          <w:rFonts w:ascii="Times New Roman" w:hAnsi="Times New Roman"/>
          <w:i/>
          <w:sz w:val="26"/>
          <w:szCs w:val="26"/>
        </w:rPr>
        <w:t>forç</w:t>
      </w:r>
      <w:r w:rsidR="00AC0EA9">
        <w:rPr>
          <w:rFonts w:ascii="Times New Roman" w:hAnsi="Times New Roman"/>
          <w:i/>
          <w:sz w:val="26"/>
          <w:szCs w:val="26"/>
        </w:rPr>
        <w:t>a</w:t>
      </w:r>
      <w:r w:rsidRPr="00E50660">
        <w:rPr>
          <w:rFonts w:ascii="Times New Roman" w:hAnsi="Times New Roman"/>
          <w:i/>
          <w:sz w:val="26"/>
          <w:szCs w:val="26"/>
        </w:rPr>
        <w:t xml:space="preserve"> empresa </w:t>
      </w:r>
      <w:r w:rsidR="000F049E">
        <w:rPr>
          <w:rFonts w:ascii="Times New Roman" w:hAnsi="Times New Roman"/>
          <w:i/>
          <w:sz w:val="26"/>
          <w:szCs w:val="26"/>
        </w:rPr>
        <w:t>p</w:t>
      </w:r>
      <w:r w:rsidR="00F36D4C">
        <w:rPr>
          <w:rFonts w:ascii="Times New Roman" w:hAnsi="Times New Roman"/>
          <w:i/>
          <w:sz w:val="26"/>
          <w:szCs w:val="26"/>
        </w:rPr>
        <w:t>agar PLR 2012 em 48 horas.</w:t>
      </w:r>
    </w:p>
    <w:p w:rsidR="00E065DC" w:rsidRPr="00E065DC" w:rsidRDefault="00E065DC" w:rsidP="00E065DC">
      <w:pPr>
        <w:jc w:val="both"/>
        <w:rPr>
          <w:rFonts w:ascii="Times New Roman" w:hAnsi="Times New Roman"/>
        </w:rPr>
      </w:pPr>
      <w:r w:rsidRPr="00E065DC">
        <w:rPr>
          <w:rFonts w:ascii="Times New Roman" w:hAnsi="Times New Roman"/>
        </w:rPr>
        <w:t xml:space="preserve">Como já é do conhecimento dos companheiros, a FINDECT provocou a mediação do Ministério Público do Trabalho (MPT) para desemperrar as negociações referentes às </w:t>
      </w:r>
      <w:proofErr w:type="spellStart"/>
      <w:r w:rsidRPr="00E065DC">
        <w:rPr>
          <w:rFonts w:ascii="Times New Roman" w:hAnsi="Times New Roman"/>
        </w:rPr>
        <w:t>PLR</w:t>
      </w:r>
      <w:r w:rsidR="003A0293">
        <w:rPr>
          <w:rFonts w:ascii="Times New Roman" w:hAnsi="Times New Roman"/>
        </w:rPr>
        <w:t>’</w:t>
      </w:r>
      <w:r w:rsidRPr="00E065DC">
        <w:rPr>
          <w:rFonts w:ascii="Times New Roman" w:hAnsi="Times New Roman"/>
        </w:rPr>
        <w:t>s</w:t>
      </w:r>
      <w:proofErr w:type="spellEnd"/>
      <w:r w:rsidRPr="00E065DC">
        <w:rPr>
          <w:rFonts w:ascii="Times New Roman" w:hAnsi="Times New Roman"/>
        </w:rPr>
        <w:t xml:space="preserve"> 2012 e 2013. Na audiência realizada no dia 30 de Abril, o MPT sugeriu que a Empresa pagasse a PLR 2012 com os critérios da PLR 2011, e que reabrisse as negociações da Participação nos Lucros e Resultados de 2013, proposta que as Assembleias dos Sindicatos </w:t>
      </w:r>
      <w:r w:rsidR="003A0293">
        <w:rPr>
          <w:rFonts w:ascii="Times New Roman" w:hAnsi="Times New Roman"/>
        </w:rPr>
        <w:t xml:space="preserve">filiados à FINDECT </w:t>
      </w:r>
      <w:r w:rsidRPr="00E065DC">
        <w:rPr>
          <w:rFonts w:ascii="Times New Roman" w:hAnsi="Times New Roman"/>
        </w:rPr>
        <w:t>aprovaram no dia 2 de Maio, aguardando a decisão da Direção Central da ECT.</w:t>
      </w:r>
    </w:p>
    <w:p w:rsidR="00E065DC" w:rsidRDefault="00E065DC" w:rsidP="00E065DC">
      <w:pPr>
        <w:jc w:val="both"/>
        <w:rPr>
          <w:rFonts w:ascii="Times New Roman" w:hAnsi="Times New Roman"/>
        </w:rPr>
      </w:pPr>
      <w:r w:rsidRPr="00E065DC">
        <w:rPr>
          <w:rFonts w:ascii="Times New Roman" w:hAnsi="Times New Roman"/>
        </w:rPr>
        <w:t xml:space="preserve"> Como a Empresa estava demorando a comunicar se aceitava ou não a proposta do MPT e como havia Assembleias dos Sindicatos filiados à FINDECT no dia 9 de Maio (indicativo de greve), foi realizada nova audiência no mesmo dia (09/05) em que o MPT manteve a proposta do dia </w:t>
      </w:r>
      <w:proofErr w:type="gramStart"/>
      <w:r w:rsidRPr="00E065DC">
        <w:rPr>
          <w:rFonts w:ascii="Times New Roman" w:hAnsi="Times New Roman"/>
        </w:rPr>
        <w:t>30</w:t>
      </w:r>
      <w:proofErr w:type="gramEnd"/>
      <w:r w:rsidRPr="00E065DC">
        <w:rPr>
          <w:rFonts w:ascii="Times New Roman" w:hAnsi="Times New Roman"/>
        </w:rPr>
        <w:t xml:space="preserve"> </w:t>
      </w:r>
      <w:proofErr w:type="gramStart"/>
      <w:r w:rsidRPr="00E065DC">
        <w:rPr>
          <w:rFonts w:ascii="Times New Roman" w:hAnsi="Times New Roman"/>
        </w:rPr>
        <w:t>de</w:t>
      </w:r>
      <w:proofErr w:type="gramEnd"/>
      <w:r w:rsidRPr="00E065DC">
        <w:rPr>
          <w:rFonts w:ascii="Times New Roman" w:hAnsi="Times New Roman"/>
        </w:rPr>
        <w:t xml:space="preserve"> Abril e, a pedido da FINDECT, determinou que a empresa depositasse os valores em até 2 dias úteis. A FINDECT concordou em remarcar as Assembleias para o dia 14 de Maio, prazo máximo para depósito da PLR por parte d</w:t>
      </w:r>
      <w:r w:rsidR="003A0293">
        <w:rPr>
          <w:rFonts w:ascii="Times New Roman" w:hAnsi="Times New Roman"/>
        </w:rPr>
        <w:t>a ECT, aguardando a posição da Diretoria</w:t>
      </w:r>
      <w:r w:rsidRPr="00E065DC">
        <w:rPr>
          <w:rFonts w:ascii="Times New Roman" w:hAnsi="Times New Roman"/>
        </w:rPr>
        <w:t xml:space="preserve"> da ECT. </w:t>
      </w:r>
    </w:p>
    <w:p w:rsidR="00FB2B50" w:rsidRPr="00462C14" w:rsidRDefault="00462C14" w:rsidP="00462C14">
      <w:pPr>
        <w:rPr>
          <w:rFonts w:ascii="Times New Roman" w:hAnsi="Times New Roman"/>
          <w:b/>
          <w:sz w:val="24"/>
        </w:rPr>
      </w:pPr>
      <w:r w:rsidRPr="00462C14">
        <w:rPr>
          <w:rFonts w:ascii="Times New Roman" w:hAnsi="Times New Roman"/>
          <w:b/>
          <w:sz w:val="24"/>
        </w:rPr>
        <w:t>ASSEMBLEIAS ESTÃO CONFIRMADAS PARA DIA 14 DE MAIO</w:t>
      </w:r>
    </w:p>
    <w:p w:rsidR="003A0293" w:rsidRDefault="00E065DC" w:rsidP="00E065DC">
      <w:pPr>
        <w:jc w:val="both"/>
        <w:rPr>
          <w:rFonts w:ascii="Times New Roman" w:hAnsi="Times New Roman"/>
        </w:rPr>
      </w:pPr>
      <w:r w:rsidRPr="00E065DC">
        <w:rPr>
          <w:rFonts w:ascii="Times New Roman" w:hAnsi="Times New Roman"/>
        </w:rPr>
        <w:t xml:space="preserve">A Empresa realmente depositou os valores, porém, contrariamente à proposta do MPT, pagou de acordo com seus critérios (10% </w:t>
      </w:r>
      <w:r w:rsidR="00AC0EA9">
        <w:rPr>
          <w:rFonts w:ascii="Times New Roman" w:hAnsi="Times New Roman"/>
        </w:rPr>
        <w:t>Parcela E</w:t>
      </w:r>
      <w:r w:rsidRPr="00E065DC">
        <w:rPr>
          <w:rFonts w:ascii="Times New Roman" w:hAnsi="Times New Roman"/>
        </w:rPr>
        <w:t xml:space="preserve">stratégica + GCR), fato este que será levado à discussão e deliberação nas Assembleias a serem realizadas no dia 14 de Maio. </w:t>
      </w:r>
    </w:p>
    <w:p w:rsidR="003A0293" w:rsidRPr="003A0293" w:rsidRDefault="003A0293" w:rsidP="00462C14">
      <w:pPr>
        <w:jc w:val="center"/>
        <w:rPr>
          <w:rFonts w:ascii="Times New Roman" w:hAnsi="Times New Roman"/>
          <w:b/>
          <w:sz w:val="24"/>
        </w:rPr>
      </w:pPr>
      <w:r w:rsidRPr="003A0293">
        <w:rPr>
          <w:rFonts w:ascii="Times New Roman" w:hAnsi="Times New Roman"/>
          <w:b/>
          <w:sz w:val="24"/>
        </w:rPr>
        <w:t>CRITÉRIOS PARA PAGAMENTO DA PLR 2013 NÃO ESTÃO NEGOCIADOS</w:t>
      </w:r>
    </w:p>
    <w:p w:rsidR="00E065DC" w:rsidRDefault="00E065DC" w:rsidP="00E065DC">
      <w:pPr>
        <w:jc w:val="both"/>
        <w:rPr>
          <w:rFonts w:ascii="Times New Roman" w:hAnsi="Times New Roman"/>
        </w:rPr>
      </w:pPr>
      <w:r w:rsidRPr="00E065DC">
        <w:rPr>
          <w:rFonts w:ascii="Times New Roman" w:hAnsi="Times New Roman"/>
        </w:rPr>
        <w:t>Falta discutir os critérios da PLR de 2103, a ser paga em 2014, que ainda não foi negociada. Esperamos que haja um rasgo de luz que traga bom senso e coerência à Direção Central da ECT para que não tente implantá-la de maneira unilateral novamente.</w:t>
      </w:r>
      <w:r w:rsidR="00462C14">
        <w:rPr>
          <w:rFonts w:ascii="Times New Roman" w:hAnsi="Times New Roman"/>
        </w:rPr>
        <w:t xml:space="preserve"> Convocamos novamente toda a categoria a participar das Assembleias marcadas pelos Sindicatos filiados a FINDECT no dia 14 de Maio. A participação de todos é importante para que se </w:t>
      </w:r>
      <w:r w:rsidR="00AC0EA9">
        <w:rPr>
          <w:rFonts w:ascii="Times New Roman" w:hAnsi="Times New Roman"/>
        </w:rPr>
        <w:t>discutam</w:t>
      </w:r>
      <w:r w:rsidR="00462C14">
        <w:rPr>
          <w:rFonts w:ascii="Times New Roman" w:hAnsi="Times New Roman"/>
        </w:rPr>
        <w:t xml:space="preserve"> as ações a serem realizadas.</w:t>
      </w:r>
    </w:p>
    <w:p w:rsidR="00E065DC" w:rsidRPr="003A0293" w:rsidRDefault="00E065DC" w:rsidP="00462C14">
      <w:pPr>
        <w:rPr>
          <w:rFonts w:ascii="Times New Roman" w:hAnsi="Times New Roman"/>
          <w:b/>
          <w:sz w:val="24"/>
        </w:rPr>
      </w:pPr>
      <w:r w:rsidRPr="003A0293">
        <w:rPr>
          <w:rFonts w:ascii="Times New Roman" w:hAnsi="Times New Roman"/>
          <w:b/>
          <w:sz w:val="24"/>
        </w:rPr>
        <w:t>FINDECT GARANTE E FENTECT SE ESCONDE</w:t>
      </w:r>
    </w:p>
    <w:p w:rsidR="00BB7ED1" w:rsidRDefault="00E065DC" w:rsidP="00E065DC">
      <w:pPr>
        <w:jc w:val="both"/>
        <w:rPr>
          <w:rFonts w:ascii="Times New Roman" w:hAnsi="Times New Roman"/>
        </w:rPr>
      </w:pPr>
      <w:r w:rsidRPr="00E065DC">
        <w:rPr>
          <w:rFonts w:ascii="Times New Roman" w:hAnsi="Times New Roman"/>
        </w:rPr>
        <w:t>A FINDECT, ao levar a solicitação de mediação ao MPT, garantiu o pagamento da PLR 2012. A ECT afirmou que não pagaria a PLR 2012 tendo em vista a falta de acordo com FENTECT</w:t>
      </w:r>
      <w:r w:rsidR="003A0293">
        <w:rPr>
          <w:rFonts w:ascii="Times New Roman" w:hAnsi="Times New Roman"/>
        </w:rPr>
        <w:t xml:space="preserve"> no ano de 2012</w:t>
      </w:r>
      <w:r w:rsidRPr="00E065DC">
        <w:rPr>
          <w:rFonts w:ascii="Times New Roman" w:hAnsi="Times New Roman"/>
        </w:rPr>
        <w:t>, que mais se preocupou com sua eleição do que com os trabalhadores que ela diz representar.</w:t>
      </w:r>
    </w:p>
    <w:p w:rsidR="00462C14" w:rsidRDefault="00E065DC" w:rsidP="00E065DC">
      <w:pPr>
        <w:jc w:val="both"/>
        <w:rPr>
          <w:rFonts w:ascii="Times New Roman" w:hAnsi="Times New Roman"/>
        </w:rPr>
      </w:pPr>
      <w:r w:rsidRPr="00E065DC">
        <w:rPr>
          <w:rFonts w:ascii="Times New Roman" w:hAnsi="Times New Roman"/>
        </w:rPr>
        <w:t>A Direção da FINDECT está tranquila quanto ao seu posicionamento. Jamais abdicou da negociação, recorreu à mediação do MPT, aceitou a proposta de me</w:t>
      </w:r>
      <w:r w:rsidR="003A0293">
        <w:rPr>
          <w:rFonts w:ascii="Times New Roman" w:hAnsi="Times New Roman"/>
        </w:rPr>
        <w:t>diação, mas deixa bem claro, irá</w:t>
      </w:r>
      <w:r w:rsidRPr="00E065DC">
        <w:rPr>
          <w:rFonts w:ascii="Times New Roman" w:hAnsi="Times New Roman"/>
        </w:rPr>
        <w:t xml:space="preserve"> defender os interesses da categoria </w:t>
      </w:r>
      <w:proofErr w:type="spellStart"/>
      <w:r w:rsidRPr="00E065DC">
        <w:rPr>
          <w:rFonts w:ascii="Times New Roman" w:hAnsi="Times New Roman"/>
        </w:rPr>
        <w:t>ecetista</w:t>
      </w:r>
      <w:proofErr w:type="spellEnd"/>
      <w:r w:rsidRPr="00E065DC">
        <w:rPr>
          <w:rFonts w:ascii="Times New Roman" w:hAnsi="Times New Roman"/>
        </w:rPr>
        <w:t xml:space="preserve"> utilizando-se do</w:t>
      </w:r>
      <w:r w:rsidR="003A0293">
        <w:rPr>
          <w:rFonts w:ascii="Times New Roman" w:hAnsi="Times New Roman"/>
        </w:rPr>
        <w:t xml:space="preserve">s meios legais e </w:t>
      </w:r>
      <w:r w:rsidR="003A0293">
        <w:rPr>
          <w:rFonts w:ascii="Times New Roman" w:hAnsi="Times New Roman"/>
        </w:rPr>
        <w:lastRenderedPageBreak/>
        <w:t xml:space="preserve">necessários </w:t>
      </w:r>
      <w:proofErr w:type="gramStart"/>
      <w:r w:rsidR="003A0293">
        <w:rPr>
          <w:rFonts w:ascii="Times New Roman" w:hAnsi="Times New Roman"/>
        </w:rPr>
        <w:t>caso</w:t>
      </w:r>
      <w:proofErr w:type="gramEnd"/>
      <w:r w:rsidRPr="00E065DC">
        <w:rPr>
          <w:rFonts w:ascii="Times New Roman" w:hAnsi="Times New Roman"/>
        </w:rPr>
        <w:t xml:space="preserve"> a Direção Central da ECT continu</w:t>
      </w:r>
      <w:r w:rsidR="00212473">
        <w:rPr>
          <w:rFonts w:ascii="Times New Roman" w:hAnsi="Times New Roman"/>
        </w:rPr>
        <w:t>e</w:t>
      </w:r>
      <w:r w:rsidRPr="00E065DC">
        <w:rPr>
          <w:rFonts w:ascii="Times New Roman" w:hAnsi="Times New Roman"/>
        </w:rPr>
        <w:t xml:space="preserve"> </w:t>
      </w:r>
      <w:r w:rsidR="00212473">
        <w:rPr>
          <w:rFonts w:ascii="Times New Roman" w:hAnsi="Times New Roman"/>
        </w:rPr>
        <w:t>insistindo no pagamento</w:t>
      </w:r>
      <w:r w:rsidRPr="00E065DC">
        <w:rPr>
          <w:rFonts w:ascii="Times New Roman" w:hAnsi="Times New Roman"/>
        </w:rPr>
        <w:t xml:space="preserve"> </w:t>
      </w:r>
      <w:r w:rsidR="00212473">
        <w:rPr>
          <w:rFonts w:ascii="Times New Roman" w:hAnsi="Times New Roman"/>
        </w:rPr>
        <w:t>d</w:t>
      </w:r>
      <w:r w:rsidRPr="00E065DC">
        <w:rPr>
          <w:rFonts w:ascii="Times New Roman" w:hAnsi="Times New Roman"/>
        </w:rPr>
        <w:t xml:space="preserve">a PLR de forma unilateral e discriminatória, inclusive ao arrepio da lei, e dos acordos coletivos. </w:t>
      </w:r>
    </w:p>
    <w:p w:rsidR="00E065DC" w:rsidRPr="00B249DC" w:rsidRDefault="00E065DC" w:rsidP="00D973F5">
      <w:pPr>
        <w:jc w:val="center"/>
        <w:rPr>
          <w:rFonts w:ascii="Times New Roman" w:hAnsi="Times New Roman"/>
          <w:b/>
          <w:sz w:val="28"/>
        </w:rPr>
      </w:pPr>
    </w:p>
    <w:p w:rsidR="0041327E" w:rsidRDefault="0041327E" w:rsidP="004C3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5476875" cy="4107656"/>
            <wp:effectExtent l="19050" t="0" r="9525" b="0"/>
            <wp:docPr id="3" name="Imagem 1" descr="P:\FINDECT\Fotos\a2013m12d09 - Audiência de Mediação MPT\100_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FINDECT\Fotos\a2013m12d09 - Audiência de Mediação MPT\100_1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782" cy="411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27E" w:rsidRDefault="0041327E" w:rsidP="004132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Diretores da FINDECT assina</w:t>
      </w:r>
      <w:r w:rsidR="00AC0EA9">
        <w:rPr>
          <w:rFonts w:ascii="Times New Roman" w:hAnsi="Times New Roman"/>
        </w:rPr>
        <w:t xml:space="preserve">m a Ata com a </w:t>
      </w:r>
      <w:r>
        <w:rPr>
          <w:rFonts w:ascii="Times New Roman" w:hAnsi="Times New Roman"/>
        </w:rPr>
        <w:t>proposta</w:t>
      </w:r>
      <w:r w:rsidR="00AC0EA9">
        <w:rPr>
          <w:rFonts w:ascii="Times New Roman" w:hAnsi="Times New Roman"/>
        </w:rPr>
        <w:t xml:space="preserve"> de Mediação</w:t>
      </w:r>
      <w:r>
        <w:rPr>
          <w:rFonts w:ascii="Times New Roman" w:hAnsi="Times New Roman"/>
        </w:rPr>
        <w:t xml:space="preserve"> do MPT</w:t>
      </w:r>
      <w:r w:rsidR="00AC0EA9">
        <w:rPr>
          <w:rFonts w:ascii="Times New Roman" w:hAnsi="Times New Roman"/>
        </w:rPr>
        <w:t xml:space="preserve"> (09.05.2013)</w:t>
      </w:r>
    </w:p>
    <w:p w:rsidR="0041327E" w:rsidRDefault="0041327E" w:rsidP="004C3CE2">
      <w:pPr>
        <w:jc w:val="both"/>
        <w:rPr>
          <w:rFonts w:ascii="Times New Roman" w:hAnsi="Times New Roman"/>
        </w:rPr>
      </w:pPr>
    </w:p>
    <w:p w:rsidR="00980256" w:rsidRPr="00980256" w:rsidRDefault="00980256" w:rsidP="00980256">
      <w:pPr>
        <w:jc w:val="both"/>
        <w:rPr>
          <w:rFonts w:ascii="Times New Roman" w:hAnsi="Times New Roman"/>
          <w:b/>
        </w:rPr>
      </w:pPr>
    </w:p>
    <w:p w:rsidR="00D76889" w:rsidRDefault="0096421E" w:rsidP="00D300F7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1257300" cy="542925"/>
            <wp:effectExtent l="19050" t="0" r="0" b="0"/>
            <wp:docPr id="4" name="Imagem 1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30" w:rsidRPr="00D973F5" w:rsidRDefault="00414830" w:rsidP="0096421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973F5">
        <w:rPr>
          <w:rFonts w:ascii="Times New Roman" w:hAnsi="Times New Roman"/>
          <w:sz w:val="24"/>
        </w:rPr>
        <w:t xml:space="preserve">José Aparecido </w:t>
      </w:r>
      <w:proofErr w:type="spellStart"/>
      <w:r w:rsidRPr="00D973F5">
        <w:rPr>
          <w:rFonts w:ascii="Times New Roman" w:hAnsi="Times New Roman"/>
          <w:sz w:val="24"/>
        </w:rPr>
        <w:t>Gimenes</w:t>
      </w:r>
      <w:proofErr w:type="spellEnd"/>
      <w:r w:rsidRPr="00D973F5">
        <w:rPr>
          <w:rFonts w:ascii="Times New Roman" w:hAnsi="Times New Roman"/>
          <w:sz w:val="24"/>
        </w:rPr>
        <w:t xml:space="preserve"> </w:t>
      </w:r>
      <w:proofErr w:type="spellStart"/>
      <w:r w:rsidRPr="00D973F5">
        <w:rPr>
          <w:rFonts w:ascii="Times New Roman" w:hAnsi="Times New Roman"/>
          <w:sz w:val="24"/>
        </w:rPr>
        <w:t>Gandara</w:t>
      </w:r>
      <w:proofErr w:type="spellEnd"/>
    </w:p>
    <w:p w:rsidR="00414830" w:rsidRPr="00D973F5" w:rsidRDefault="00414830" w:rsidP="0096421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973F5">
        <w:rPr>
          <w:rFonts w:ascii="Times New Roman" w:hAnsi="Times New Roman"/>
          <w:sz w:val="24"/>
        </w:rPr>
        <w:t>Presidente</w:t>
      </w:r>
    </w:p>
    <w:p w:rsidR="00A1245D" w:rsidRDefault="00A1245D" w:rsidP="00D300F7">
      <w:pPr>
        <w:spacing w:line="240" w:lineRule="auto"/>
        <w:jc w:val="center"/>
      </w:pPr>
    </w:p>
    <w:p w:rsidR="00A1245D" w:rsidRDefault="00A1245D" w:rsidP="00D300F7">
      <w:pPr>
        <w:spacing w:line="240" w:lineRule="auto"/>
        <w:jc w:val="center"/>
      </w:pPr>
    </w:p>
    <w:sectPr w:rsidR="00A1245D" w:rsidSect="00041F0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93" w:rsidRDefault="003A0293" w:rsidP="002817B9">
      <w:pPr>
        <w:spacing w:after="0" w:line="240" w:lineRule="auto"/>
      </w:pPr>
      <w:r>
        <w:separator/>
      </w:r>
    </w:p>
  </w:endnote>
  <w:endnote w:type="continuationSeparator" w:id="0">
    <w:p w:rsidR="003A0293" w:rsidRDefault="003A0293" w:rsidP="0028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93" w:rsidRDefault="003A0293" w:rsidP="00FD1BD7">
    <w:pPr>
      <w:pStyle w:val="Rodap"/>
      <w:tabs>
        <w:tab w:val="clear" w:pos="8504"/>
        <w:tab w:val="right" w:pos="9214"/>
      </w:tabs>
      <w:ind w:left="-284" w:right="-568"/>
      <w:jc w:val="center"/>
    </w:pPr>
    <w:r>
      <w:t>Rua Batista de Carvalho, 4-33 - Piso “A” - Sala 2 - Ed. Comercial - Centro - CEP 17010-901 - Bauru/</w:t>
    </w:r>
    <w:proofErr w:type="gramStart"/>
    <w:r>
      <w:t>SP</w:t>
    </w:r>
    <w:proofErr w:type="gramEnd"/>
  </w:p>
  <w:p w:rsidR="003A0293" w:rsidRDefault="003A0293" w:rsidP="00FD1BD7">
    <w:pPr>
      <w:pStyle w:val="Rodap"/>
      <w:tabs>
        <w:tab w:val="clear" w:pos="8504"/>
        <w:tab w:val="right" w:pos="9214"/>
      </w:tabs>
      <w:ind w:left="-284" w:right="-568"/>
      <w:jc w:val="center"/>
    </w:pPr>
    <w:proofErr w:type="gramStart"/>
    <w:r>
      <w:t>fone</w:t>
    </w:r>
    <w:proofErr w:type="gramEnd"/>
    <w:r>
      <w:t xml:space="preserve"> (14) 3245-4528</w:t>
    </w:r>
  </w:p>
  <w:p w:rsidR="003A0293" w:rsidRDefault="003A02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93" w:rsidRDefault="003A0293" w:rsidP="002817B9">
      <w:pPr>
        <w:spacing w:after="0" w:line="240" w:lineRule="auto"/>
      </w:pPr>
      <w:r>
        <w:separator/>
      </w:r>
    </w:p>
  </w:footnote>
  <w:footnote w:type="continuationSeparator" w:id="0">
    <w:p w:rsidR="003A0293" w:rsidRDefault="003A0293" w:rsidP="0028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93" w:rsidRDefault="003A0293">
    <w:pPr>
      <w:pStyle w:val="Cabealho"/>
    </w:pPr>
    <w:r>
      <w:rPr>
        <w:noProof/>
        <w:lang w:eastAsia="pt-BR"/>
      </w:rPr>
      <w:drawing>
        <wp:inline distT="0" distB="0" distL="0" distR="0">
          <wp:extent cx="5400675" cy="923925"/>
          <wp:effectExtent l="19050" t="0" r="9525" b="0"/>
          <wp:docPr id="2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A49"/>
    <w:multiLevelType w:val="hybridMultilevel"/>
    <w:tmpl w:val="BDD07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84C34"/>
    <w:multiLevelType w:val="hybridMultilevel"/>
    <w:tmpl w:val="3A1E183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C1A92"/>
    <w:multiLevelType w:val="hybridMultilevel"/>
    <w:tmpl w:val="36DE6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B9"/>
    <w:rsid w:val="00032BE4"/>
    <w:rsid w:val="00041F09"/>
    <w:rsid w:val="00075098"/>
    <w:rsid w:val="000E6027"/>
    <w:rsid w:val="000F049E"/>
    <w:rsid w:val="001035D5"/>
    <w:rsid w:val="00112698"/>
    <w:rsid w:val="00124027"/>
    <w:rsid w:val="00142A1A"/>
    <w:rsid w:val="001547C9"/>
    <w:rsid w:val="00161616"/>
    <w:rsid w:val="001C2D2E"/>
    <w:rsid w:val="00212473"/>
    <w:rsid w:val="002817B9"/>
    <w:rsid w:val="002849DE"/>
    <w:rsid w:val="0031538C"/>
    <w:rsid w:val="00367C85"/>
    <w:rsid w:val="003A0293"/>
    <w:rsid w:val="003A7AA7"/>
    <w:rsid w:val="003B2F5A"/>
    <w:rsid w:val="00400A43"/>
    <w:rsid w:val="0041327E"/>
    <w:rsid w:val="00414830"/>
    <w:rsid w:val="00422489"/>
    <w:rsid w:val="004609B1"/>
    <w:rsid w:val="00462C14"/>
    <w:rsid w:val="00476A12"/>
    <w:rsid w:val="00487551"/>
    <w:rsid w:val="004C3CE2"/>
    <w:rsid w:val="004E5FD8"/>
    <w:rsid w:val="0051097E"/>
    <w:rsid w:val="005353B4"/>
    <w:rsid w:val="00552705"/>
    <w:rsid w:val="00557036"/>
    <w:rsid w:val="005656DF"/>
    <w:rsid w:val="005F1CBE"/>
    <w:rsid w:val="00625A54"/>
    <w:rsid w:val="00651274"/>
    <w:rsid w:val="00702219"/>
    <w:rsid w:val="00725227"/>
    <w:rsid w:val="0075173B"/>
    <w:rsid w:val="00756E24"/>
    <w:rsid w:val="00781E21"/>
    <w:rsid w:val="007C7229"/>
    <w:rsid w:val="00802BD3"/>
    <w:rsid w:val="00850B21"/>
    <w:rsid w:val="0085712E"/>
    <w:rsid w:val="008671F3"/>
    <w:rsid w:val="008672E0"/>
    <w:rsid w:val="0091496F"/>
    <w:rsid w:val="0096421E"/>
    <w:rsid w:val="00980256"/>
    <w:rsid w:val="009A5165"/>
    <w:rsid w:val="009F5057"/>
    <w:rsid w:val="00A1245D"/>
    <w:rsid w:val="00AC0EA9"/>
    <w:rsid w:val="00B21CD0"/>
    <w:rsid w:val="00BA0E02"/>
    <w:rsid w:val="00BB7ED1"/>
    <w:rsid w:val="00C1183D"/>
    <w:rsid w:val="00C62F5D"/>
    <w:rsid w:val="00C81F0A"/>
    <w:rsid w:val="00CD236C"/>
    <w:rsid w:val="00CD3730"/>
    <w:rsid w:val="00D300F7"/>
    <w:rsid w:val="00D42E90"/>
    <w:rsid w:val="00D76889"/>
    <w:rsid w:val="00D9192A"/>
    <w:rsid w:val="00D973F5"/>
    <w:rsid w:val="00DE7381"/>
    <w:rsid w:val="00E065DC"/>
    <w:rsid w:val="00EA4837"/>
    <w:rsid w:val="00F30FC4"/>
    <w:rsid w:val="00F36D4C"/>
    <w:rsid w:val="00F56FE8"/>
    <w:rsid w:val="00FB2B50"/>
    <w:rsid w:val="00FD1BD7"/>
    <w:rsid w:val="00F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B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17B9"/>
  </w:style>
  <w:style w:type="paragraph" w:styleId="Rodap">
    <w:name w:val="footer"/>
    <w:basedOn w:val="Normal"/>
    <w:link w:val="Rodap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17B9"/>
  </w:style>
  <w:style w:type="paragraph" w:styleId="Textodebalo">
    <w:name w:val="Balloon Text"/>
    <w:basedOn w:val="Normal"/>
    <w:link w:val="TextodebaloChar"/>
    <w:uiPriority w:val="99"/>
    <w:semiHidden/>
    <w:unhideWhenUsed/>
    <w:rsid w:val="0028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7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1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7CD16-5B01-4EE7-9988-DA4088C1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10</cp:revision>
  <cp:lastPrinted>2013-04-23T12:54:00Z</cp:lastPrinted>
  <dcterms:created xsi:type="dcterms:W3CDTF">2013-05-13T14:27:00Z</dcterms:created>
  <dcterms:modified xsi:type="dcterms:W3CDTF">2013-05-13T20:08:00Z</dcterms:modified>
</cp:coreProperties>
</file>