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FINDECT-01</w:t>
      </w:r>
      <w:r w:rsidR="00AC3B00">
        <w:rPr>
          <w:rFonts w:ascii="Times New Roman" w:hAnsi="Times New Roman" w:cs="Times New Roman"/>
          <w:b/>
          <w:sz w:val="24"/>
          <w:szCs w:val="24"/>
        </w:rPr>
        <w:t>7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Pr="00B13768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B13768" w:rsidRPr="00B13768">
        <w:rPr>
          <w:rFonts w:ascii="Times New Roman" w:hAnsi="Times New Roman" w:cs="Times New Roman"/>
          <w:sz w:val="24"/>
          <w:szCs w:val="24"/>
        </w:rPr>
        <w:t>0</w:t>
      </w:r>
      <w:r w:rsidR="00AC3B00">
        <w:rPr>
          <w:rFonts w:ascii="Times New Roman" w:hAnsi="Times New Roman" w:cs="Times New Roman"/>
          <w:sz w:val="24"/>
          <w:szCs w:val="24"/>
        </w:rPr>
        <w:t>5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B13768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32" w:rsidRPr="00B13768" w:rsidRDefault="00F85CD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Resposta Ofício nº 34 – Contratações Regionais </w:t>
      </w:r>
    </w:p>
    <w:p w:rsidR="00B13768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P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B13768" w:rsidRDefault="00F85CD8" w:rsidP="00F85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envio do ofício de número 34</w:t>
      </w:r>
      <w:r w:rsidR="00377069">
        <w:rPr>
          <w:rFonts w:ascii="Times New Roman" w:hAnsi="Times New Roman" w:cs="Times New Roman"/>
          <w:sz w:val="24"/>
          <w:szCs w:val="24"/>
        </w:rPr>
        <w:t xml:space="preserve">, no qual tratávamos </w:t>
      </w:r>
      <w:r>
        <w:rPr>
          <w:rFonts w:ascii="Times New Roman" w:hAnsi="Times New Roman" w:cs="Times New Roman"/>
          <w:sz w:val="24"/>
          <w:szCs w:val="24"/>
        </w:rPr>
        <w:t xml:space="preserve">da necessidade de expansão da mão de obra dos Correios, através de </w:t>
      </w:r>
      <w:r w:rsidR="00377069">
        <w:rPr>
          <w:rFonts w:ascii="Times New Roman" w:hAnsi="Times New Roman" w:cs="Times New Roman"/>
          <w:sz w:val="24"/>
          <w:szCs w:val="24"/>
        </w:rPr>
        <w:t xml:space="preserve">realização de </w:t>
      </w:r>
      <w:r>
        <w:rPr>
          <w:rFonts w:ascii="Times New Roman" w:hAnsi="Times New Roman" w:cs="Times New Roman"/>
          <w:sz w:val="24"/>
          <w:szCs w:val="24"/>
        </w:rPr>
        <w:t xml:space="preserve">concurso público, a ECT encaminhou uma resposta à FINDECT, através das palavras do Vice-Presidente de Gestão de Pessoas, Sr. Larry Manoel </w:t>
      </w:r>
      <w:r w:rsidR="00377069">
        <w:rPr>
          <w:rFonts w:ascii="Times New Roman" w:hAnsi="Times New Roman" w:cs="Times New Roman"/>
          <w:sz w:val="24"/>
          <w:szCs w:val="24"/>
        </w:rPr>
        <w:t>Medeiros de Almeida.</w:t>
      </w:r>
    </w:p>
    <w:p w:rsidR="00377069" w:rsidRPr="00B13768" w:rsidRDefault="00377069" w:rsidP="00F85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os nú</w:t>
      </w:r>
      <w:r w:rsidR="00AC3B00">
        <w:rPr>
          <w:rFonts w:ascii="Times New Roman" w:hAnsi="Times New Roman" w:cs="Times New Roman"/>
          <w:sz w:val="24"/>
          <w:szCs w:val="24"/>
        </w:rPr>
        <w:t>meros de vagas e as localidades, o Vice-Presidente informou que estes dados serão apresentados juntos ao edital do concurso. Referente ao pedido de concursos regionais, Larry informou que a ECT continua optando pelos concursos nacionais.</w:t>
      </w:r>
    </w:p>
    <w:p w:rsidR="00186ED7" w:rsidRPr="00B13768" w:rsidRDefault="00186ED7" w:rsidP="00B13768">
      <w:pPr>
        <w:rPr>
          <w:rFonts w:ascii="Times New Roman" w:hAnsi="Times New Roman" w:cs="Times New Roman"/>
          <w:sz w:val="24"/>
          <w:szCs w:val="24"/>
        </w:rPr>
      </w:pPr>
    </w:p>
    <w:p w:rsidR="00186ED7" w:rsidRPr="00B13768" w:rsidRDefault="00B13768" w:rsidP="00B13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B13768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B13768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2C" w:rsidRDefault="00E04C2C" w:rsidP="000E2537">
      <w:pPr>
        <w:spacing w:after="0" w:line="240" w:lineRule="auto"/>
      </w:pPr>
      <w:r>
        <w:separator/>
      </w:r>
    </w:p>
  </w:endnote>
  <w:endnote w:type="continuationSeparator" w:id="0">
    <w:p w:rsidR="00E04C2C" w:rsidRDefault="00E04C2C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2C" w:rsidRDefault="00E04C2C" w:rsidP="000E2537">
      <w:pPr>
        <w:spacing w:after="0" w:line="240" w:lineRule="auto"/>
      </w:pPr>
      <w:r>
        <w:separator/>
      </w:r>
    </w:p>
  </w:footnote>
  <w:footnote w:type="continuationSeparator" w:id="0">
    <w:p w:rsidR="00E04C2C" w:rsidRDefault="00E04C2C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446AB"/>
    <w:rsid w:val="0005749D"/>
    <w:rsid w:val="00080F91"/>
    <w:rsid w:val="000B2BF6"/>
    <w:rsid w:val="000E2537"/>
    <w:rsid w:val="00112EB6"/>
    <w:rsid w:val="00186ED7"/>
    <w:rsid w:val="00196F6E"/>
    <w:rsid w:val="001E4D3F"/>
    <w:rsid w:val="00204153"/>
    <w:rsid w:val="00212DCE"/>
    <w:rsid w:val="00292226"/>
    <w:rsid w:val="002A6268"/>
    <w:rsid w:val="002C0F45"/>
    <w:rsid w:val="002F5CCE"/>
    <w:rsid w:val="003142DB"/>
    <w:rsid w:val="00341B2E"/>
    <w:rsid w:val="00377069"/>
    <w:rsid w:val="003A248D"/>
    <w:rsid w:val="003C274D"/>
    <w:rsid w:val="00413990"/>
    <w:rsid w:val="00416AE8"/>
    <w:rsid w:val="00450438"/>
    <w:rsid w:val="00454272"/>
    <w:rsid w:val="0045680D"/>
    <w:rsid w:val="004710D4"/>
    <w:rsid w:val="004A5A96"/>
    <w:rsid w:val="004E7123"/>
    <w:rsid w:val="004F18E8"/>
    <w:rsid w:val="00560D6D"/>
    <w:rsid w:val="006176FD"/>
    <w:rsid w:val="0065504C"/>
    <w:rsid w:val="0066283A"/>
    <w:rsid w:val="00696D9A"/>
    <w:rsid w:val="006B39CD"/>
    <w:rsid w:val="006C5B98"/>
    <w:rsid w:val="006E23D4"/>
    <w:rsid w:val="00702257"/>
    <w:rsid w:val="007211E0"/>
    <w:rsid w:val="00760B72"/>
    <w:rsid w:val="007C5DDA"/>
    <w:rsid w:val="007E3B50"/>
    <w:rsid w:val="00841A5D"/>
    <w:rsid w:val="00850907"/>
    <w:rsid w:val="008D1E84"/>
    <w:rsid w:val="008E1523"/>
    <w:rsid w:val="00903B95"/>
    <w:rsid w:val="00903CF5"/>
    <w:rsid w:val="0091027C"/>
    <w:rsid w:val="009676F4"/>
    <w:rsid w:val="009B5FAB"/>
    <w:rsid w:val="009D1732"/>
    <w:rsid w:val="00A246FB"/>
    <w:rsid w:val="00A3649E"/>
    <w:rsid w:val="00A46D4E"/>
    <w:rsid w:val="00A65387"/>
    <w:rsid w:val="00AA74B8"/>
    <w:rsid w:val="00AB073A"/>
    <w:rsid w:val="00AB07EE"/>
    <w:rsid w:val="00AC3B00"/>
    <w:rsid w:val="00B13768"/>
    <w:rsid w:val="00B36FF3"/>
    <w:rsid w:val="00B95555"/>
    <w:rsid w:val="00BA35D5"/>
    <w:rsid w:val="00C50D36"/>
    <w:rsid w:val="00C91C96"/>
    <w:rsid w:val="00C95EEE"/>
    <w:rsid w:val="00C9672B"/>
    <w:rsid w:val="00D067B6"/>
    <w:rsid w:val="00D32ECE"/>
    <w:rsid w:val="00D47884"/>
    <w:rsid w:val="00D63024"/>
    <w:rsid w:val="00D66CEF"/>
    <w:rsid w:val="00E04C2C"/>
    <w:rsid w:val="00EA2218"/>
    <w:rsid w:val="00F00651"/>
    <w:rsid w:val="00F23244"/>
    <w:rsid w:val="00F30F89"/>
    <w:rsid w:val="00F46CA9"/>
    <w:rsid w:val="00F73971"/>
    <w:rsid w:val="00F85CD8"/>
    <w:rsid w:val="00FA5B7C"/>
    <w:rsid w:val="00FB7180"/>
    <w:rsid w:val="00FC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6</cp:revision>
  <cp:lastPrinted>2013-07-16T11:54:00Z</cp:lastPrinted>
  <dcterms:created xsi:type="dcterms:W3CDTF">2013-07-22T17:13:00Z</dcterms:created>
  <dcterms:modified xsi:type="dcterms:W3CDTF">2013-08-05T17:50:00Z</dcterms:modified>
</cp:coreProperties>
</file>